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3B1" w:rsidRPr="00D1301C" w:rsidRDefault="00286B1A" w:rsidP="00D1301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1301C">
        <w:rPr>
          <w:b/>
          <w:sz w:val="28"/>
          <w:szCs w:val="28"/>
        </w:rPr>
        <w:t xml:space="preserve">ДУМА </w:t>
      </w:r>
      <w:r w:rsidR="00286E84">
        <w:rPr>
          <w:b/>
          <w:sz w:val="28"/>
          <w:szCs w:val="28"/>
        </w:rPr>
        <w:t>ЗАГАРСКОГО СЕЛЬСКОГО</w:t>
      </w:r>
      <w:r w:rsidRPr="00286E84">
        <w:rPr>
          <w:b/>
          <w:sz w:val="28"/>
          <w:szCs w:val="28"/>
        </w:rPr>
        <w:t xml:space="preserve"> </w:t>
      </w:r>
      <w:r w:rsidRPr="00D1301C">
        <w:rPr>
          <w:b/>
          <w:sz w:val="28"/>
          <w:szCs w:val="28"/>
        </w:rPr>
        <w:t>ПОСЕЛЕНИЯ</w:t>
      </w:r>
    </w:p>
    <w:p w:rsidR="005A33B1" w:rsidRDefault="00286B1A" w:rsidP="00050CD4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1301C">
        <w:rPr>
          <w:b/>
          <w:sz w:val="28"/>
          <w:szCs w:val="28"/>
        </w:rPr>
        <w:t xml:space="preserve">ЮРЬЯНСКОГО РАЙОНА </w:t>
      </w:r>
      <w:r w:rsidR="005A33B1" w:rsidRPr="00D1301C">
        <w:rPr>
          <w:b/>
          <w:sz w:val="28"/>
          <w:szCs w:val="28"/>
        </w:rPr>
        <w:t>КИРОВСКОЙ ОБЛАСТИ</w:t>
      </w:r>
    </w:p>
    <w:p w:rsidR="00050CD4" w:rsidRDefault="00050CD4" w:rsidP="00050CD4">
      <w:pPr>
        <w:spacing w:line="240" w:lineRule="auto"/>
        <w:jc w:val="center"/>
        <w:outlineLvl w:val="0"/>
        <w:rPr>
          <w:rFonts w:cs="Times New Roman"/>
          <w:b/>
          <w:bCs/>
          <w:sz w:val="28"/>
          <w:szCs w:val="28"/>
          <w:lang w:eastAsia="en-US"/>
        </w:rPr>
      </w:pPr>
      <w:bookmarkStart w:id="0" w:name="_Hlk121293335"/>
      <w:r>
        <w:rPr>
          <w:b/>
          <w:bCs/>
          <w:sz w:val="28"/>
          <w:szCs w:val="28"/>
        </w:rPr>
        <w:t>четвертого созыва</w:t>
      </w:r>
      <w:bookmarkEnd w:id="0"/>
    </w:p>
    <w:p w:rsidR="005A33B1" w:rsidRPr="00D1301C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Pr="00D1301C" w:rsidRDefault="005A33B1" w:rsidP="00D1301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 w:rsidRPr="00D1301C">
        <w:rPr>
          <w:b/>
          <w:sz w:val="28"/>
          <w:szCs w:val="28"/>
        </w:rPr>
        <w:t>РЕШЕНИЕ</w:t>
      </w:r>
    </w:p>
    <w:p w:rsidR="005A33B1" w:rsidRPr="00D1301C" w:rsidRDefault="00050CD4" w:rsidP="00050CD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07.12.2022</w:t>
      </w:r>
      <w:r w:rsidR="005A33B1" w:rsidRPr="00D1301C">
        <w:rPr>
          <w:sz w:val="28"/>
          <w:szCs w:val="28"/>
        </w:rPr>
        <w:t xml:space="preserve">                                     </w:t>
      </w:r>
      <w:r w:rsidR="00D1301C">
        <w:rPr>
          <w:sz w:val="28"/>
          <w:szCs w:val="28"/>
        </w:rPr>
        <w:t xml:space="preserve">                      </w:t>
      </w:r>
      <w:r w:rsidR="005A33B1" w:rsidRPr="00D1301C">
        <w:rPr>
          <w:sz w:val="28"/>
          <w:szCs w:val="28"/>
        </w:rPr>
        <w:t xml:space="preserve">                      </w:t>
      </w:r>
      <w:r w:rsidR="00604B4D" w:rsidRPr="00D1301C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4/4</w:t>
      </w:r>
      <w:bookmarkStart w:id="1" w:name="_GoBack"/>
      <w:bookmarkEnd w:id="1"/>
    </w:p>
    <w:p w:rsidR="005A33B1" w:rsidRPr="00D1301C" w:rsidRDefault="00286E84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9B3544" w:rsidRPr="00D1301C" w:rsidRDefault="00286B1A" w:rsidP="007E2692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D1301C">
        <w:rPr>
          <w:rFonts w:cs="Times New Roman"/>
          <w:b/>
          <w:sz w:val="28"/>
          <w:szCs w:val="28"/>
        </w:rPr>
        <w:t xml:space="preserve">О передаче осуществления части полномочий по решению вопросов местного </w:t>
      </w:r>
      <w:r w:rsidR="00286E84" w:rsidRPr="00D1301C">
        <w:rPr>
          <w:rFonts w:cs="Times New Roman"/>
          <w:b/>
          <w:sz w:val="28"/>
          <w:szCs w:val="28"/>
        </w:rPr>
        <w:t>значения муниципальному</w:t>
      </w:r>
      <w:r w:rsidRPr="00D1301C">
        <w:rPr>
          <w:rFonts w:cs="Times New Roman"/>
          <w:b/>
          <w:sz w:val="28"/>
          <w:szCs w:val="28"/>
        </w:rPr>
        <w:t xml:space="preserve"> образованию Юрьянский муниципальный район Кировской области</w:t>
      </w:r>
    </w:p>
    <w:p w:rsidR="004A0AAB" w:rsidRPr="00D1301C" w:rsidRDefault="004A0AAB" w:rsidP="009B2674">
      <w:pPr>
        <w:autoSpaceDN w:val="0"/>
        <w:adjustRightInd w:val="0"/>
        <w:rPr>
          <w:sz w:val="28"/>
          <w:szCs w:val="28"/>
        </w:rPr>
      </w:pPr>
    </w:p>
    <w:p w:rsidR="009B3544" w:rsidRPr="00D1301C" w:rsidRDefault="009B3544" w:rsidP="00D1301C">
      <w:pPr>
        <w:autoSpaceDN w:val="0"/>
        <w:adjustRightInd w:val="0"/>
        <w:ind w:firstLine="540"/>
        <w:rPr>
          <w:sz w:val="28"/>
          <w:szCs w:val="28"/>
        </w:rPr>
      </w:pPr>
      <w:r w:rsidRPr="00D1301C">
        <w:rPr>
          <w:sz w:val="28"/>
          <w:szCs w:val="28"/>
        </w:rPr>
        <w:t>В соответствии с пунктом 4 статьи 15 Федерального закона от 06.10.2003 № 131-ФЗ "Об общих принципах организации местного самоуправления в Российской Федерации", Дума</w:t>
      </w:r>
      <w:r w:rsidR="00286B1A" w:rsidRPr="00D1301C">
        <w:rPr>
          <w:sz w:val="28"/>
          <w:szCs w:val="28"/>
        </w:rPr>
        <w:t xml:space="preserve"> </w:t>
      </w:r>
      <w:r w:rsidR="00286E84">
        <w:rPr>
          <w:sz w:val="28"/>
          <w:szCs w:val="28"/>
        </w:rPr>
        <w:t xml:space="preserve">Загарского сельского </w:t>
      </w:r>
      <w:r w:rsidR="00286B1A" w:rsidRPr="00D1301C">
        <w:rPr>
          <w:sz w:val="28"/>
          <w:szCs w:val="28"/>
        </w:rPr>
        <w:t xml:space="preserve">поселения </w:t>
      </w:r>
      <w:r w:rsidRPr="00D1301C">
        <w:rPr>
          <w:sz w:val="28"/>
          <w:szCs w:val="28"/>
        </w:rPr>
        <w:t>РЕШИЛА:</w:t>
      </w:r>
    </w:p>
    <w:p w:rsidR="00B73930" w:rsidRPr="00D1301C" w:rsidRDefault="00286B1A" w:rsidP="00D1301C">
      <w:pPr>
        <w:pStyle w:val="a3"/>
        <w:numPr>
          <w:ilvl w:val="0"/>
          <w:numId w:val="4"/>
        </w:numPr>
        <w:autoSpaceDN w:val="0"/>
        <w:adjustRightInd w:val="0"/>
        <w:ind w:left="0" w:firstLine="567"/>
        <w:rPr>
          <w:sz w:val="28"/>
          <w:szCs w:val="28"/>
        </w:rPr>
      </w:pPr>
      <w:bookmarkStart w:id="2" w:name="Par11"/>
      <w:bookmarkEnd w:id="2"/>
      <w:r w:rsidRPr="00D1301C">
        <w:rPr>
          <w:sz w:val="28"/>
          <w:szCs w:val="28"/>
        </w:rPr>
        <w:t xml:space="preserve">Передать муниципальному образованию Юрьянский муниципальный район Кировской области </w:t>
      </w:r>
      <w:r w:rsidR="009B3544" w:rsidRPr="00D1301C">
        <w:rPr>
          <w:sz w:val="28"/>
          <w:szCs w:val="28"/>
        </w:rPr>
        <w:t>осуществление части полномочий по решению вопросов местного значения</w:t>
      </w:r>
      <w:r w:rsidR="00B73930" w:rsidRPr="00D1301C">
        <w:rPr>
          <w:sz w:val="28"/>
          <w:szCs w:val="28"/>
        </w:rPr>
        <w:t>:</w:t>
      </w:r>
      <w:r w:rsidR="009B3544" w:rsidRPr="00D1301C">
        <w:rPr>
          <w:sz w:val="28"/>
          <w:szCs w:val="28"/>
        </w:rPr>
        <w:t xml:space="preserve"> </w:t>
      </w:r>
      <w:r w:rsidRPr="00D1301C">
        <w:rPr>
          <w:sz w:val="28"/>
          <w:szCs w:val="28"/>
        </w:rPr>
        <w:t xml:space="preserve"> </w:t>
      </w:r>
    </w:p>
    <w:p w:rsidR="00FD6ACE" w:rsidRPr="00D1301C" w:rsidRDefault="00D1301C" w:rsidP="00D1301C">
      <w:pPr>
        <w:pStyle w:val="a3"/>
        <w:numPr>
          <w:ilvl w:val="1"/>
          <w:numId w:val="4"/>
        </w:numPr>
        <w:autoSpaceDN w:val="0"/>
        <w:adjustRightInd w:val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="00286B1A" w:rsidRPr="00D1301C">
        <w:rPr>
          <w:sz w:val="28"/>
          <w:szCs w:val="28"/>
        </w:rPr>
        <w:t xml:space="preserve"> </w:t>
      </w:r>
      <w:r w:rsidR="00997E4E" w:rsidRPr="00D1301C">
        <w:rPr>
          <w:sz w:val="28"/>
          <w:szCs w:val="28"/>
        </w:rPr>
        <w:t>сфере градостроительной деятельности</w:t>
      </w:r>
      <w:r w:rsidR="009B2674" w:rsidRPr="00D1301C">
        <w:rPr>
          <w:sz w:val="28"/>
          <w:szCs w:val="28"/>
        </w:rPr>
        <w:t>:</w:t>
      </w:r>
    </w:p>
    <w:p w:rsidR="00E01A18" w:rsidRPr="00D1301C" w:rsidRDefault="009B2674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cs="Times New Roman"/>
          <w:sz w:val="28"/>
          <w:szCs w:val="28"/>
        </w:rPr>
        <w:t>1.1.</w:t>
      </w:r>
      <w:r w:rsidR="00B73930" w:rsidRPr="00D1301C">
        <w:rPr>
          <w:rFonts w:cs="Times New Roman"/>
          <w:sz w:val="28"/>
          <w:szCs w:val="28"/>
        </w:rPr>
        <w:t xml:space="preserve">1. </w:t>
      </w:r>
      <w:r w:rsidR="00F17340" w:rsidRPr="00D1301C">
        <w:rPr>
          <w:rFonts w:eastAsiaTheme="minorHAnsi" w:cs="Times New Roman"/>
          <w:sz w:val="28"/>
          <w:szCs w:val="28"/>
          <w:lang w:eastAsia="en-US"/>
        </w:rPr>
        <w:t>В</w:t>
      </w:r>
      <w:r w:rsidR="00E01A18" w:rsidRPr="00D1301C">
        <w:rPr>
          <w:rFonts w:eastAsiaTheme="minorHAnsi" w:cs="Times New Roman"/>
          <w:sz w:val="28"/>
          <w:szCs w:val="28"/>
          <w:lang w:eastAsia="en-US"/>
        </w:rPr>
        <w:t xml:space="preserve">ыдача градостроительного </w:t>
      </w:r>
      <w:hyperlink r:id="rId6" w:history="1">
        <w:r w:rsidR="00E01A18"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плана</w:t>
        </w:r>
      </w:hyperlink>
      <w:r w:rsidR="00E01A18" w:rsidRPr="00D1301C">
        <w:rPr>
          <w:rFonts w:eastAsiaTheme="minorHAnsi" w:cs="Times New Roman"/>
          <w:sz w:val="28"/>
          <w:szCs w:val="28"/>
          <w:lang w:eastAsia="en-US"/>
        </w:rPr>
        <w:t xml:space="preserve"> земельного участка</w:t>
      </w:r>
      <w:r w:rsidR="00F17340" w:rsidRPr="00D1301C">
        <w:rPr>
          <w:rFonts w:eastAsiaTheme="minorHAnsi" w:cs="Times New Roman"/>
          <w:sz w:val="28"/>
          <w:szCs w:val="28"/>
          <w:lang w:eastAsia="en-US"/>
        </w:rPr>
        <w:t>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1.2. </w:t>
      </w:r>
      <w:r w:rsidRPr="00D1301C">
        <w:rPr>
          <w:rFonts w:eastAsiaTheme="minorHAnsi" w:cs="Times New Roman"/>
          <w:sz w:val="28"/>
          <w:szCs w:val="28"/>
          <w:lang w:eastAsia="en-US"/>
        </w:rPr>
        <w:t>Выдача разрешений на строительство.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.1</w:t>
      </w:r>
      <w:r w:rsidRPr="00D1301C">
        <w:rPr>
          <w:rFonts w:eastAsiaTheme="minorHAnsi" w:cs="Times New Roman"/>
          <w:sz w:val="28"/>
          <w:szCs w:val="28"/>
          <w:lang w:eastAsia="en-US"/>
        </w:rPr>
        <w:t>.3. Выдача разрешений на ввод объектов в эксплуатацию.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4. Направление уведомления о соответствии или несоответствии указанных в </w:t>
      </w:r>
      <w:hyperlink r:id="rId7" w:history="1">
        <w:r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уведомлении</w:t>
        </w:r>
      </w:hyperlink>
      <w:r w:rsidRPr="00D1301C">
        <w:rPr>
          <w:rFonts w:eastAsiaTheme="minorHAnsi" w:cs="Times New Roman"/>
          <w:sz w:val="28"/>
          <w:szCs w:val="28"/>
          <w:lang w:eastAsia="en-US"/>
        </w:rPr>
        <w:t xml:space="preserve"> о планируемых строительстве или реконструкции объекта индивидуального жилищного строительства или садового дома 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5. Направление уведомления о соответствии или несоответствии построенных или реконструированных объекта индивидуального жилищного </w:t>
      </w:r>
      <w:r w:rsidRPr="00D1301C">
        <w:rPr>
          <w:rFonts w:eastAsiaTheme="minorHAnsi" w:cs="Times New Roman"/>
          <w:sz w:val="28"/>
          <w:szCs w:val="28"/>
          <w:lang w:eastAsia="en-US"/>
        </w:rPr>
        <w:lastRenderedPageBreak/>
        <w:t>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1.6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. Размещение документов территориального планирования 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 и градостроительного зонирования </w:t>
      </w:r>
      <w:r w:rsidRPr="00D1301C">
        <w:rPr>
          <w:rFonts w:eastAsiaTheme="minorHAnsi" w:cs="Times New Roman"/>
          <w:sz w:val="28"/>
          <w:szCs w:val="28"/>
          <w:lang w:eastAsia="en-US"/>
        </w:rPr>
        <w:t>в федеральной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 государственной 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 информационной системе территориального планирования</w:t>
      </w:r>
    </w:p>
    <w:p w:rsidR="00997E4E" w:rsidRPr="00593843" w:rsidRDefault="00B73930" w:rsidP="00593843">
      <w:pPr>
        <w:autoSpaceDN w:val="0"/>
        <w:adjustRightInd w:val="0"/>
        <w:ind w:firstLine="567"/>
        <w:rPr>
          <w:rFonts w:cs="Times New Roman"/>
          <w:sz w:val="28"/>
          <w:szCs w:val="28"/>
        </w:rPr>
      </w:pPr>
      <w:r w:rsidRPr="00D1301C">
        <w:rPr>
          <w:rFonts w:cs="Times New Roman"/>
          <w:sz w:val="28"/>
          <w:szCs w:val="28"/>
        </w:rPr>
        <w:t>1</w:t>
      </w:r>
      <w:r w:rsidRPr="00593843">
        <w:rPr>
          <w:rFonts w:cs="Times New Roman"/>
          <w:sz w:val="28"/>
          <w:szCs w:val="28"/>
        </w:rPr>
        <w:t>.</w:t>
      </w:r>
      <w:r w:rsidR="00F868B4" w:rsidRPr="00593843">
        <w:rPr>
          <w:rFonts w:cs="Times New Roman"/>
          <w:sz w:val="28"/>
          <w:szCs w:val="28"/>
        </w:rPr>
        <w:t xml:space="preserve">2. </w:t>
      </w:r>
      <w:r w:rsidR="00D1301C" w:rsidRPr="00593843">
        <w:rPr>
          <w:rFonts w:cs="Times New Roman"/>
          <w:sz w:val="28"/>
          <w:szCs w:val="28"/>
        </w:rPr>
        <w:t>В</w:t>
      </w:r>
      <w:r w:rsidR="00593843" w:rsidRPr="00593843">
        <w:rPr>
          <w:rFonts w:cs="Times New Roman"/>
          <w:sz w:val="28"/>
          <w:szCs w:val="28"/>
        </w:rPr>
        <w:t xml:space="preserve"> </w:t>
      </w:r>
      <w:r w:rsidR="00997E4E" w:rsidRPr="00593843">
        <w:rPr>
          <w:rFonts w:cs="Times New Roman"/>
          <w:sz w:val="28"/>
          <w:szCs w:val="28"/>
        </w:rPr>
        <w:t xml:space="preserve"> сфере жилищно-коммунального хозяйства:</w:t>
      </w:r>
    </w:p>
    <w:p w:rsidR="00593843" w:rsidRPr="00593843" w:rsidRDefault="00B73930" w:rsidP="00593843">
      <w:pPr>
        <w:pStyle w:val="a3"/>
        <w:widowControl/>
        <w:suppressAutoHyphens w:val="0"/>
        <w:autoSpaceDE/>
        <w:spacing w:after="200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1.</w:t>
      </w:r>
      <w:r w:rsidR="00997E4E" w:rsidRPr="00593843">
        <w:rPr>
          <w:rFonts w:cs="Times New Roman"/>
          <w:sz w:val="28"/>
          <w:szCs w:val="28"/>
        </w:rPr>
        <w:t xml:space="preserve">2.1. </w:t>
      </w:r>
      <w:r w:rsidR="00593843" w:rsidRPr="00593843">
        <w:rPr>
          <w:rFonts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доме.</w:t>
      </w:r>
    </w:p>
    <w:p w:rsidR="00593843" w:rsidRPr="00593843" w:rsidRDefault="00593843" w:rsidP="00593843">
      <w:pPr>
        <w:pStyle w:val="a3"/>
        <w:widowControl/>
        <w:numPr>
          <w:ilvl w:val="2"/>
          <w:numId w:val="5"/>
        </w:numPr>
        <w:suppressAutoHyphens w:val="0"/>
        <w:autoSpaceDE/>
        <w:spacing w:after="200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Перевод жилого помещения в нежилое помещение и нежилого помещения в жилое помещение.</w:t>
      </w:r>
    </w:p>
    <w:p w:rsidR="00593843" w:rsidRPr="00593843" w:rsidRDefault="00593843" w:rsidP="00593843">
      <w:pPr>
        <w:pStyle w:val="a3"/>
        <w:widowControl/>
        <w:numPr>
          <w:ilvl w:val="2"/>
          <w:numId w:val="5"/>
        </w:numPr>
        <w:suppressAutoHyphens w:val="0"/>
        <w:autoSpaceDE/>
        <w:spacing w:after="200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Признание садового дома жилым домом и жилого дома садовым домом.</w:t>
      </w:r>
    </w:p>
    <w:p w:rsidR="00F868B4" w:rsidRPr="00D1301C" w:rsidRDefault="0086398E" w:rsidP="00997E4E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7E4E" w:rsidRPr="00D1301C">
        <w:rPr>
          <w:rFonts w:ascii="Times New Roman" w:hAnsi="Times New Roman" w:cs="Times New Roman"/>
          <w:sz w:val="28"/>
          <w:szCs w:val="28"/>
        </w:rPr>
        <w:t xml:space="preserve">. </w:t>
      </w:r>
      <w:r w:rsidR="00F868B4" w:rsidRPr="00D1301C">
        <w:rPr>
          <w:rFonts w:ascii="Times New Roman" w:hAnsi="Times New Roman" w:cs="Times New Roman"/>
          <w:sz w:val="28"/>
          <w:szCs w:val="28"/>
        </w:rPr>
        <w:t>Предусмотреть межбюджетные трансферты для перечисления в бюджет Юрьянского муниципального района на 202</w:t>
      </w:r>
      <w:r w:rsidR="00164463" w:rsidRPr="00D1301C">
        <w:rPr>
          <w:rFonts w:ascii="Times New Roman" w:hAnsi="Times New Roman" w:cs="Times New Roman"/>
          <w:sz w:val="28"/>
          <w:szCs w:val="28"/>
        </w:rPr>
        <w:t>3</w:t>
      </w:r>
      <w:r w:rsidR="00F868B4" w:rsidRPr="00D1301C">
        <w:rPr>
          <w:rFonts w:ascii="Times New Roman" w:hAnsi="Times New Roman" w:cs="Times New Roman"/>
          <w:sz w:val="28"/>
          <w:szCs w:val="28"/>
        </w:rPr>
        <w:t xml:space="preserve"> год для исполнения передаваемых полномочий</w:t>
      </w:r>
      <w:r w:rsidR="006553DD" w:rsidRPr="00D1301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86E84" w:rsidRPr="00286E84">
        <w:rPr>
          <w:rFonts w:ascii="Times New Roman" w:hAnsi="Times New Roman" w:cs="Times New Roman"/>
          <w:sz w:val="28"/>
          <w:szCs w:val="28"/>
          <w:shd w:val="clear" w:color="auto" w:fill="FFFFFF"/>
        </w:rPr>
        <w:t>17400 руб</w:t>
      </w:r>
      <w:r w:rsidR="00F868B4" w:rsidRPr="00286E84">
        <w:rPr>
          <w:rFonts w:ascii="Times New Roman" w:hAnsi="Times New Roman" w:cs="Times New Roman"/>
          <w:sz w:val="28"/>
          <w:szCs w:val="28"/>
        </w:rPr>
        <w:t>.</w:t>
      </w:r>
    </w:p>
    <w:p w:rsidR="009B3544" w:rsidRPr="00D1301C" w:rsidRDefault="00593843" w:rsidP="009B2674">
      <w:pPr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="009B3544" w:rsidRPr="00D1301C">
        <w:rPr>
          <w:sz w:val="28"/>
          <w:szCs w:val="28"/>
        </w:rPr>
        <w:t>. Настоящее решение</w:t>
      </w:r>
      <w:r w:rsidR="00FD6ACE" w:rsidRPr="00D1301C">
        <w:rPr>
          <w:sz w:val="28"/>
          <w:szCs w:val="28"/>
        </w:rPr>
        <w:t xml:space="preserve"> обнародовать</w:t>
      </w:r>
      <w:r w:rsidR="009B3544" w:rsidRPr="00D1301C">
        <w:rPr>
          <w:sz w:val="28"/>
          <w:szCs w:val="28"/>
        </w:rPr>
        <w:t>.</w:t>
      </w:r>
    </w:p>
    <w:p w:rsidR="009B2674" w:rsidRPr="00D1301C" w:rsidRDefault="00593843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9B3544" w:rsidRPr="00D1301C">
        <w:rPr>
          <w:sz w:val="28"/>
          <w:szCs w:val="28"/>
        </w:rPr>
        <w:t xml:space="preserve">. </w:t>
      </w:r>
      <w:r w:rsidR="009B2674" w:rsidRPr="00D1301C">
        <w:rPr>
          <w:rFonts w:cs="Times New Roman"/>
          <w:sz w:val="28"/>
          <w:szCs w:val="28"/>
          <w:lang w:eastAsia="ru-RU"/>
        </w:rPr>
        <w:t>Решение вступает в силу со дня</w:t>
      </w:r>
      <w:r w:rsidR="008E51B7" w:rsidRPr="00D1301C">
        <w:rPr>
          <w:rFonts w:cs="Times New Roman"/>
          <w:sz w:val="28"/>
          <w:szCs w:val="28"/>
          <w:lang w:eastAsia="ru-RU"/>
        </w:rPr>
        <w:t xml:space="preserve"> его обнародования.</w:t>
      </w:r>
    </w:p>
    <w:p w:rsidR="008E51B7" w:rsidRPr="00D1301C" w:rsidRDefault="008E51B7" w:rsidP="005A33B1">
      <w:pPr>
        <w:spacing w:line="240" w:lineRule="auto"/>
        <w:ind w:firstLine="0"/>
        <w:rPr>
          <w:sz w:val="28"/>
          <w:szCs w:val="28"/>
        </w:rPr>
      </w:pPr>
    </w:p>
    <w:p w:rsidR="00286E84" w:rsidRDefault="00286E84" w:rsidP="00286E84">
      <w:pPr>
        <w:ind w:right="-5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</w:t>
      </w:r>
      <w:r w:rsidRPr="00F21181">
        <w:rPr>
          <w:sz w:val="28"/>
          <w:szCs w:val="28"/>
        </w:rPr>
        <w:t xml:space="preserve"> </w:t>
      </w:r>
    </w:p>
    <w:p w:rsidR="00286E84" w:rsidRPr="00F21181" w:rsidRDefault="00286E84" w:rsidP="00286E84">
      <w:pPr>
        <w:ind w:right="-5"/>
        <w:rPr>
          <w:sz w:val="28"/>
          <w:szCs w:val="28"/>
        </w:rPr>
      </w:pPr>
      <w:r w:rsidRPr="00F21181">
        <w:rPr>
          <w:sz w:val="28"/>
          <w:szCs w:val="28"/>
        </w:rPr>
        <w:t xml:space="preserve">сельского поселения          </w:t>
      </w:r>
      <w:r>
        <w:rPr>
          <w:sz w:val="28"/>
          <w:szCs w:val="28"/>
        </w:rPr>
        <w:t xml:space="preserve">       С.П. Скрябин</w:t>
      </w:r>
      <w:r w:rsidRPr="00F21181">
        <w:rPr>
          <w:sz w:val="28"/>
          <w:szCs w:val="28"/>
        </w:rPr>
        <w:t xml:space="preserve"> </w:t>
      </w:r>
    </w:p>
    <w:p w:rsidR="00286E84" w:rsidRDefault="00286E84" w:rsidP="00286E84">
      <w:pPr>
        <w:tabs>
          <w:tab w:val="left" w:pos="851"/>
        </w:tabs>
        <w:ind w:firstLine="567"/>
        <w:rPr>
          <w:sz w:val="28"/>
          <w:szCs w:val="28"/>
        </w:rPr>
      </w:pPr>
    </w:p>
    <w:p w:rsidR="00286E84" w:rsidRDefault="00286E84" w:rsidP="00286E8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 Загарского</w:t>
      </w:r>
    </w:p>
    <w:p w:rsidR="00286E84" w:rsidRDefault="00286E84" w:rsidP="00286E8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           И.В. Новиков</w:t>
      </w:r>
    </w:p>
    <w:p w:rsidR="00B7326D" w:rsidRPr="00D1301C" w:rsidRDefault="00B7326D" w:rsidP="00286E84">
      <w:pPr>
        <w:spacing w:line="240" w:lineRule="auto"/>
        <w:ind w:firstLine="0"/>
        <w:rPr>
          <w:sz w:val="28"/>
          <w:szCs w:val="28"/>
        </w:rPr>
      </w:pPr>
    </w:p>
    <w:sectPr w:rsidR="00B7326D" w:rsidRPr="00D1301C" w:rsidSect="00D1301C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764A8"/>
    <w:multiLevelType w:val="multilevel"/>
    <w:tmpl w:val="72DE3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43903E7D"/>
    <w:multiLevelType w:val="multilevel"/>
    <w:tmpl w:val="310ACB8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3" w15:restartNumberingAfterBreak="0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3B1"/>
    <w:rsid w:val="00050CD4"/>
    <w:rsid w:val="000639C8"/>
    <w:rsid w:val="00077E16"/>
    <w:rsid w:val="00085559"/>
    <w:rsid w:val="00110C60"/>
    <w:rsid w:val="00164463"/>
    <w:rsid w:val="001E4216"/>
    <w:rsid w:val="00224EB8"/>
    <w:rsid w:val="00225FC0"/>
    <w:rsid w:val="00245E86"/>
    <w:rsid w:val="00286B1A"/>
    <w:rsid w:val="00286E84"/>
    <w:rsid w:val="00293917"/>
    <w:rsid w:val="002B2F9B"/>
    <w:rsid w:val="002B495F"/>
    <w:rsid w:val="002C2277"/>
    <w:rsid w:val="002F0E57"/>
    <w:rsid w:val="00377A32"/>
    <w:rsid w:val="003A2259"/>
    <w:rsid w:val="003F420A"/>
    <w:rsid w:val="003F7CD2"/>
    <w:rsid w:val="00435915"/>
    <w:rsid w:val="004932C7"/>
    <w:rsid w:val="004A0AAB"/>
    <w:rsid w:val="004D50E7"/>
    <w:rsid w:val="00593843"/>
    <w:rsid w:val="00596DB4"/>
    <w:rsid w:val="005A33B1"/>
    <w:rsid w:val="005B137F"/>
    <w:rsid w:val="00604B4D"/>
    <w:rsid w:val="00631B69"/>
    <w:rsid w:val="006553DD"/>
    <w:rsid w:val="00664A99"/>
    <w:rsid w:val="00692900"/>
    <w:rsid w:val="00706D17"/>
    <w:rsid w:val="00762707"/>
    <w:rsid w:val="007E2692"/>
    <w:rsid w:val="007E31D5"/>
    <w:rsid w:val="0086398E"/>
    <w:rsid w:val="008E51B7"/>
    <w:rsid w:val="009259C2"/>
    <w:rsid w:val="0099762C"/>
    <w:rsid w:val="00997E4E"/>
    <w:rsid w:val="009B2674"/>
    <w:rsid w:val="009B3544"/>
    <w:rsid w:val="009C7B2A"/>
    <w:rsid w:val="009E249C"/>
    <w:rsid w:val="00A27A20"/>
    <w:rsid w:val="00B7326D"/>
    <w:rsid w:val="00B73930"/>
    <w:rsid w:val="00C46E87"/>
    <w:rsid w:val="00C6162A"/>
    <w:rsid w:val="00D1301C"/>
    <w:rsid w:val="00D35A45"/>
    <w:rsid w:val="00E01A18"/>
    <w:rsid w:val="00F17340"/>
    <w:rsid w:val="00F868B4"/>
    <w:rsid w:val="00FC36D2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557F"/>
  <w15:docId w15:val="{87F0F14C-48B3-4C2D-8510-E7F8F8BA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286E84"/>
    <w:pPr>
      <w:widowControl/>
      <w:suppressLineNumbers/>
      <w:autoSpaceDE/>
      <w:spacing w:line="240" w:lineRule="auto"/>
      <w:ind w:firstLine="0"/>
      <w:jc w:val="left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FE1E80D2059A1F555D45B8660DD5CF624AE01020EB9C988C4179CE5BEF26BEEC48E410A14CF609F03B20FC66195C6F847A2348A421FeDH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A0A9BD61B71D8EC58E2328C9E0C7AEC22EB568427DE5D84E0724BC2A745DD487EFD52E2FCBC7A7DD62C280CA609235A1D4E2D2EF4F07CF50AE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590E8-6DAB-4E09-8388-850B674A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Сотрудник</cp:lastModifiedBy>
  <cp:revision>10</cp:revision>
  <cp:lastPrinted>2022-12-07T05:27:00Z</cp:lastPrinted>
  <dcterms:created xsi:type="dcterms:W3CDTF">2022-11-24T07:00:00Z</dcterms:created>
  <dcterms:modified xsi:type="dcterms:W3CDTF">2022-12-07T05:33:00Z</dcterms:modified>
</cp:coreProperties>
</file>